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一、注册登录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注册成为“保密观”APP或中国保密在线网站会员后，即可登录系统参加培训。（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“保密观”APP、中国保密在线网站账号通用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“保密观”APP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进入培训系统，有两种方式：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第一种：点击首页标题图。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094480" cy="5106035"/>
            <wp:effectExtent l="0" t="0" r="1270" b="1841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第二种：点击“学”—“培训”。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094480" cy="5955030"/>
            <wp:effectExtent l="0" t="0" r="1270" b="7620"/>
            <wp:docPr id="3" name="图片 3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中国保密在线网站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进入培训系统：点击首页标题图。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648835" cy="3628390"/>
            <wp:effectExtent l="0" t="0" r="18415" b="10160"/>
            <wp:docPr id="4" name="图片 4" descr="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D30000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eastAsia="仿宋_GB2312" w:hAnsiTheme="minorHAnsi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FF0000"/>
          <w:kern w:val="2"/>
          <w:sz w:val="32"/>
          <w:szCs w:val="32"/>
          <w:lang w:val="en-US" w:eastAsia="zh-CN" w:bidi="ar-SA"/>
        </w:rPr>
        <w:t>二、学习考试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进入系统，点击“课程”开始学习。课程内容包含保密优良传统、保密法律法规、保密基础知识、保密技术防范和保密警示案例5部分，以视频、音频为主。其中，</w:t>
      </w:r>
      <w:r>
        <w:rPr>
          <w:rFonts w:hint="eastAsia" w:ascii="仿宋_GB2312" w:eastAsia="仿宋_GB2312" w:hAnsiTheme="minorHAnsi" w:cstheme="minorBidi"/>
          <w:color w:val="FF0000"/>
          <w:kern w:val="2"/>
          <w:sz w:val="32"/>
          <w:szCs w:val="32"/>
          <w:lang w:val="en-US" w:eastAsia="zh-CN" w:bidi="ar-SA"/>
        </w:rPr>
        <w:t>标注“必修”字样的课程，是必须学习的内容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系统会自动记录学习时长。可在“简介”—“已得学时”中查看个人学习情况。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当学完4学时后，点击“考试”—“开始测验”，即可参加测试。考试时间30分钟，共20道题，其中单选10道，判断10道。考试成绩满分100分，优秀90分，合格60分。如果成绩不合格，可再次进行考试直至合格。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093845" cy="8851265"/>
            <wp:effectExtent l="0" t="0" r="1905" b="6985"/>
            <wp:docPr id="5" name="图片 5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093845" cy="4198620"/>
            <wp:effectExtent l="0" t="0" r="0" b="0"/>
            <wp:docPr id="6" name="图片 6" descr="64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0 (3)"/>
                    <pic:cNvPicPr>
                      <a:picLocks noChangeAspect="1"/>
                    </pic:cNvPicPr>
                  </pic:nvPicPr>
                  <pic:blipFill>
                    <a:blip r:embed="rId8"/>
                    <a:srcRect b="52565"/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三、证书下载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考试成绩合格，系统将自动生成证书，可填写姓名并将其下载保存至手机，自行打印。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733925" cy="3232150"/>
            <wp:effectExtent l="0" t="0" r="9525" b="6350"/>
            <wp:docPr id="7" name="图片 7" descr="64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40 (4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开始学习前，请在各手机应用商店下载、更新最新版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“保密观”APP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。推荐APP学习，更方便、流畅。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课程较多，请积极参与培训。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当前学习高峰期，请错峰学习，学习最佳时间为下班后。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网站反应速度较慢，请耐心等待页面刷新。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参与线上培训的第一步是注册成为“中国保密在线”网站会员（“保密观”APP、“中国保密在线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”网站账号通用），形成有效账户后方可登录。如您通过“中国保密在线”参加线上培训，请使用手机号和密码登录，勿使用昵称登录。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手机号注册收不到验证码，请核对手机号是否正确？手机号无误可能是因为您频繁发送了，可以稍后再试。若您手机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已经注册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过了，可以使用账户登录，输入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已注册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过的手机号，默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认密码666666。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未注册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过用户：打开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中国保密在线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官网www.baomi.org.cn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，或手机端微信公众号“保密观”点击“保密书城”，选择“图书或杂志征订入口”输入手机号点击获取验证码，完成注册并登录。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C3C711"/>
    <w:multiLevelType w:val="singleLevel"/>
    <w:tmpl w:val="8EC3C71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jEyYWMyNzhhNzUyZDhjNjk1NzQ2MDBmZWRhMDAifQ=="/>
  </w:docVars>
  <w:rsids>
    <w:rsidRoot w:val="2D425287"/>
    <w:rsid w:val="028E13EB"/>
    <w:rsid w:val="13F41529"/>
    <w:rsid w:val="29037B8D"/>
    <w:rsid w:val="2D425287"/>
    <w:rsid w:val="2E4650D9"/>
    <w:rsid w:val="3978184B"/>
    <w:rsid w:val="481B4154"/>
    <w:rsid w:val="528507E5"/>
    <w:rsid w:val="594A3267"/>
    <w:rsid w:val="5C511765"/>
    <w:rsid w:val="691E0593"/>
    <w:rsid w:val="758A519E"/>
    <w:rsid w:val="759513E8"/>
    <w:rsid w:val="76D20885"/>
    <w:rsid w:val="7B9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773</Words>
  <Characters>813</Characters>
  <Lines>0</Lines>
  <Paragraphs>0</Paragraphs>
  <TotalTime>9</TotalTime>
  <ScaleCrop>false</ScaleCrop>
  <LinksUpToDate>false</LinksUpToDate>
  <CharactersWithSpaces>814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2023-05-09T09:14:00Z</dcterms:created>
  <dc:creator>Lenovo</dc:creator>
  <cp:lastModifiedBy>Lenovo</cp:lastModifiedBy>
  <dcterms:modified xsi:type="dcterms:W3CDTF">2023-05-10T06:16:39Z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D5681C81472F4E0086850CB475EB7016_11</vt:lpwstr>
  </property>
</Properties>
</file>